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15C61" w14:textId="77777777" w:rsidR="007D01AD" w:rsidRPr="007D01AD" w:rsidRDefault="007D01AD" w:rsidP="007D01AD">
      <w:pPr>
        <w:jc w:val="distribute"/>
        <w:rPr>
          <w:rFonts w:ascii="方正小标宋简体" w:eastAsia="方正小标宋简体" w:hAnsi="方正宋黑简体" w:cs="方正宋黑简体"/>
          <w:b/>
          <w:bCs/>
          <w:color w:val="FF0000"/>
          <w:sz w:val="72"/>
          <w:szCs w:val="72"/>
        </w:rPr>
      </w:pPr>
      <w:r w:rsidRPr="007D01AD">
        <w:rPr>
          <w:rFonts w:ascii="方正小标宋简体" w:eastAsia="方正小标宋简体" w:hAnsi="方正宋黑简体" w:cs="方正宋黑简体" w:hint="eastAsia"/>
          <w:b/>
          <w:bCs/>
          <w:color w:val="FF0000"/>
          <w:sz w:val="72"/>
          <w:szCs w:val="72"/>
        </w:rPr>
        <w:t>共青团</w:t>
      </w:r>
    </w:p>
    <w:p w14:paraId="3D61AFAF" w14:textId="77777777" w:rsidR="007D01AD" w:rsidRPr="007D01AD" w:rsidRDefault="007D01AD" w:rsidP="007D01AD">
      <w:pPr>
        <w:jc w:val="distribute"/>
        <w:rPr>
          <w:rFonts w:ascii="方正小标宋简体" w:eastAsia="方正小标宋简体" w:hAnsi="宋体" w:cs="宋体"/>
          <w:b/>
          <w:bCs/>
          <w:sz w:val="44"/>
          <w:szCs w:val="44"/>
        </w:rPr>
      </w:pPr>
      <w:r w:rsidRPr="007D01AD">
        <w:rPr>
          <w:rFonts w:ascii="方正小标宋简体" w:eastAsia="方正小标宋简体" w:hAnsi="方正宋黑简体" w:cs="方正宋黑简体" w:hint="eastAsia"/>
          <w:b/>
          <w:bCs/>
          <w:color w:val="FF0000"/>
          <w:sz w:val="72"/>
          <w:szCs w:val="72"/>
        </w:rPr>
        <w:t>北京青年政治学院委员会</w:t>
      </w:r>
    </w:p>
    <w:p w14:paraId="679D9A1F" w14:textId="7DABD664" w:rsidR="007D01AD" w:rsidRDefault="007D01AD" w:rsidP="007D01AD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院团发〔202</w:t>
      </w:r>
      <w:r w:rsidR="008033FB"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〕9号</w:t>
      </w:r>
    </w:p>
    <w:p w14:paraId="2A72A209" w14:textId="45EE054D" w:rsidR="007D01AD" w:rsidRPr="007D01AD" w:rsidRDefault="007D01AD" w:rsidP="007D01AD">
      <w:pPr>
        <w:spacing w:line="560" w:lineRule="exact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92562" wp14:editId="4DFBEFF3">
                <wp:simplePos x="0" y="0"/>
                <wp:positionH relativeFrom="column">
                  <wp:posOffset>-414020</wp:posOffset>
                </wp:positionH>
                <wp:positionV relativeFrom="paragraph">
                  <wp:posOffset>64770</wp:posOffset>
                </wp:positionV>
                <wp:extent cx="6196330" cy="19050"/>
                <wp:effectExtent l="0" t="13970" r="6350" b="27940"/>
                <wp:wrapNone/>
                <wp:docPr id="3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96330" cy="190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223546" id="直接连接符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6pt,5.1pt" to="455.3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" strokecolor="red" strokeweight="2.25pt">
                <v:stroke joinstyle="miter"/>
              </v:line>
            </w:pict>
          </mc:Fallback>
        </mc:AlternateContent>
      </w:r>
    </w:p>
    <w:p w14:paraId="5079ADE5" w14:textId="77777777" w:rsidR="008033FB" w:rsidRDefault="008033FB" w:rsidP="008033FB">
      <w:pPr>
        <w:spacing w:line="64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</w:pPr>
      <w:r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  <w:t>关于举办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32"/>
        </w:rPr>
        <w:t>“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  <w:t>青创北京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32"/>
        </w:rPr>
        <w:t>”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  <w:t>202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32"/>
        </w:rPr>
        <w:t>6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  <w:t>年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32"/>
        </w:rPr>
        <w:t>“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  <w:t>挑战杯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32"/>
        </w:rPr>
        <w:t>”</w:t>
      </w:r>
    </w:p>
    <w:p w14:paraId="6710F92A" w14:textId="77777777" w:rsidR="008033FB" w:rsidRDefault="008033FB" w:rsidP="008033FB">
      <w:pPr>
        <w:spacing w:line="64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</w:pPr>
      <w:r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  <w:t>首都大学生创业计划竞赛</w:t>
      </w:r>
    </w:p>
    <w:p w14:paraId="350E007B" w14:textId="6269523F" w:rsidR="007D01AD" w:rsidRDefault="008033FB" w:rsidP="008033FB">
      <w:pPr>
        <w:spacing w:line="64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</w:pP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32"/>
        </w:rPr>
        <w:t>“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  <w:t>揭榜挂帅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32"/>
        </w:rPr>
        <w:t>”机制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  <w:t>专项</w:t>
      </w:r>
      <w:proofErr w:type="gramStart"/>
      <w:r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  <w:t>赛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32"/>
        </w:rPr>
        <w:t>校赛</w:t>
      </w:r>
      <w:proofErr w:type="gramEnd"/>
      <w:r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  <w:t>的通知</w:t>
      </w:r>
    </w:p>
    <w:p w14:paraId="72A8D067" w14:textId="77777777" w:rsidR="008033FB" w:rsidRPr="008033FB" w:rsidRDefault="008033FB" w:rsidP="008033FB">
      <w:pPr>
        <w:spacing w:line="640" w:lineRule="exact"/>
        <w:jc w:val="center"/>
        <w:rPr>
          <w:rFonts w:ascii="仿宋_GB2312" w:eastAsia="仿宋_GB2312"/>
          <w:sz w:val="32"/>
          <w:szCs w:val="32"/>
        </w:rPr>
      </w:pPr>
    </w:p>
    <w:p w14:paraId="75354F43" w14:textId="50E00FBE" w:rsidR="007D01AD" w:rsidRDefault="007D01AD" w:rsidP="000D068D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D01AD">
        <w:rPr>
          <w:rFonts w:ascii="仿宋_GB2312" w:eastAsia="仿宋_GB2312" w:hint="eastAsia"/>
          <w:sz w:val="32"/>
          <w:szCs w:val="32"/>
        </w:rPr>
        <w:t>“青创北京”2025年“挑战杯”首都大学生课外学术科技作品竞赛主框架下引入“揭榜挂帅”机制，举办“青智未来”新质生产力专项赛、“青振京郊”乡村振兴专项赛、“青砺基层”社会治理专项赛</w:t>
      </w:r>
      <w:r>
        <w:rPr>
          <w:rFonts w:ascii="仿宋_GB2312" w:eastAsia="仿宋_GB2312" w:hint="eastAsia"/>
          <w:sz w:val="32"/>
          <w:szCs w:val="32"/>
        </w:rPr>
        <w:t>、“清朗法治”</w:t>
      </w:r>
      <w:r w:rsidRPr="007D01AD">
        <w:rPr>
          <w:rFonts w:ascii="仿宋_GB2312" w:eastAsia="仿宋_GB2312" w:hint="eastAsia"/>
          <w:sz w:val="32"/>
          <w:szCs w:val="32"/>
        </w:rPr>
        <w:t>法治建设专项赛，现将有关事宜通知如下：</w:t>
      </w:r>
    </w:p>
    <w:p w14:paraId="3B096C8E" w14:textId="77777777" w:rsidR="00124A4D" w:rsidRPr="007D01AD" w:rsidRDefault="00124A4D" w:rsidP="00124A4D">
      <w:pPr>
        <w:spacing w:line="360" w:lineRule="auto"/>
        <w:rPr>
          <w:rFonts w:ascii="仿宋_GB2312" w:eastAsia="仿宋_GB2312"/>
          <w:sz w:val="32"/>
          <w:szCs w:val="32"/>
        </w:rPr>
      </w:pPr>
    </w:p>
    <w:p w14:paraId="192EC2B7" w14:textId="77777777" w:rsidR="007D01AD" w:rsidRPr="007D01AD" w:rsidRDefault="007D01AD" w:rsidP="000D068D">
      <w:pPr>
        <w:pStyle w:val="2"/>
        <w:ind w:firstLineChars="200" w:firstLine="640"/>
        <w:rPr>
          <w:rFonts w:ascii="黑体" w:eastAsia="黑体" w:hAnsi="黑体"/>
          <w:color w:val="auto"/>
          <w:sz w:val="32"/>
          <w:szCs w:val="32"/>
        </w:rPr>
      </w:pPr>
      <w:r w:rsidRPr="007D01AD">
        <w:rPr>
          <w:rFonts w:ascii="黑体" w:eastAsia="黑体" w:hAnsi="黑体" w:hint="eastAsia"/>
          <w:color w:val="auto"/>
          <w:sz w:val="32"/>
          <w:szCs w:val="32"/>
        </w:rPr>
        <w:t>一、办赛理念</w:t>
      </w:r>
    </w:p>
    <w:p w14:paraId="08DA0BA9" w14:textId="77777777" w:rsidR="007D01AD" w:rsidRDefault="007D01AD" w:rsidP="000D068D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本届竞赛面向各级政府、企事业单位、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科研机构和社会组织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公开征集榜单，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广泛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征集和优选学生创业团队，由团队根据榜单要求与出题单位具体情况，提出具有可行性的创业计划方案，从而为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出榜者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与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揭榜者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搭建沟通交流、双向选择的平台，架构起产学研深度融合的桥梁。</w:t>
      </w:r>
    </w:p>
    <w:p w14:paraId="794E254D" w14:textId="2E1FB4C1" w:rsidR="007D01AD" w:rsidRPr="007D01AD" w:rsidRDefault="007D01AD" w:rsidP="000D068D">
      <w:pPr>
        <w:pStyle w:val="2"/>
        <w:ind w:firstLineChars="200" w:firstLine="640"/>
        <w:rPr>
          <w:rFonts w:ascii="黑体" w:eastAsia="黑体" w:hAnsi="黑体"/>
          <w:color w:val="auto"/>
          <w:sz w:val="32"/>
          <w:szCs w:val="32"/>
        </w:rPr>
      </w:pPr>
      <w:r w:rsidRPr="007D01AD">
        <w:rPr>
          <w:rFonts w:ascii="黑体" w:eastAsia="黑体" w:hAnsi="黑体" w:hint="eastAsia"/>
          <w:color w:val="auto"/>
          <w:sz w:val="32"/>
          <w:szCs w:val="32"/>
        </w:rPr>
        <w:lastRenderedPageBreak/>
        <w:t>二、赛道设置</w:t>
      </w:r>
    </w:p>
    <w:p w14:paraId="16BAEA90" w14:textId="77777777" w:rsidR="007D01AD" w:rsidRDefault="007D01AD" w:rsidP="000D068D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7D01AD">
        <w:rPr>
          <w:rFonts w:ascii="黑体" w:eastAsia="黑体" w:hAnsi="黑体" w:cs="Times New Roman"/>
          <w:color w:val="000000" w:themeColor="text1"/>
          <w:sz w:val="32"/>
          <w:szCs w:val="32"/>
        </w:rPr>
        <w:t>（</w:t>
      </w:r>
      <w:r w:rsidRPr="007D01AD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1</w:t>
      </w:r>
      <w:r w:rsidRPr="007D01AD">
        <w:rPr>
          <w:rFonts w:ascii="黑体" w:eastAsia="黑体" w:hAnsi="黑体" w:cs="Times New Roman"/>
          <w:color w:val="000000" w:themeColor="text1"/>
          <w:sz w:val="32"/>
          <w:szCs w:val="32"/>
        </w:rPr>
        <w:t>）</w:t>
      </w:r>
      <w:r w:rsidRPr="007D01AD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“</w:t>
      </w:r>
      <w:r w:rsidRPr="007D01AD">
        <w:rPr>
          <w:rFonts w:ascii="黑体" w:eastAsia="黑体" w:hAnsi="黑体" w:cs="Times New Roman"/>
          <w:color w:val="000000" w:themeColor="text1"/>
          <w:sz w:val="32"/>
          <w:szCs w:val="32"/>
        </w:rPr>
        <w:t>青智未来</w:t>
      </w:r>
      <w:r w:rsidRPr="007D01AD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”</w:t>
      </w:r>
      <w:r w:rsidRPr="007D01AD">
        <w:rPr>
          <w:rFonts w:ascii="黑体" w:eastAsia="黑体" w:hAnsi="黑体" w:cs="Times New Roman"/>
          <w:color w:val="000000" w:themeColor="text1"/>
          <w:sz w:val="32"/>
          <w:szCs w:val="32"/>
        </w:rPr>
        <w:t>新质生产力专项赛：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引入“揭榜挂帅”机制，围绕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加强原始创新和关键核心技术攻关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提高体系化创新能力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强化企业科技创新主体地位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和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一体推进教育科技人才发展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等“十五五”规划有关部署，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面向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首都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高质量发展、民生改善等重点领域的迫切需要，聚焦解决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发榜单位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技术难题和推动产业发展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需求，由学生团队根据</w:t>
      </w:r>
      <w:proofErr w:type="gramStart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榜题内容</w:t>
      </w:r>
      <w:proofErr w:type="gramEnd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提供调查报告、发明制作、解决方案或创业计划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14:paraId="50812D8F" w14:textId="5F3B5369" w:rsidR="007D01AD" w:rsidRPr="007D01AD" w:rsidRDefault="007D01AD" w:rsidP="000D068D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7D01AD">
        <w:rPr>
          <w:rFonts w:ascii="黑体" w:eastAsia="黑体" w:hAnsi="黑体" w:cs="Times New Roman"/>
          <w:color w:val="000000" w:themeColor="text1"/>
          <w:sz w:val="32"/>
          <w:szCs w:val="32"/>
        </w:rPr>
        <w:t>（</w:t>
      </w:r>
      <w:r w:rsidRPr="007D01AD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2</w:t>
      </w:r>
      <w:r w:rsidRPr="007D01AD">
        <w:rPr>
          <w:rFonts w:ascii="黑体" w:eastAsia="黑体" w:hAnsi="黑体" w:cs="Times New Roman"/>
          <w:color w:val="000000" w:themeColor="text1"/>
          <w:sz w:val="32"/>
          <w:szCs w:val="32"/>
        </w:rPr>
        <w:t>）</w:t>
      </w:r>
      <w:r w:rsidRPr="007D01AD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“</w:t>
      </w:r>
      <w:r w:rsidRPr="007D01AD">
        <w:rPr>
          <w:rFonts w:ascii="黑体" w:eastAsia="黑体" w:hAnsi="黑体" w:cs="Times New Roman"/>
          <w:color w:val="000000" w:themeColor="text1"/>
          <w:sz w:val="32"/>
          <w:szCs w:val="32"/>
        </w:rPr>
        <w:t>青振京郊</w:t>
      </w:r>
      <w:r w:rsidRPr="007D01AD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”</w:t>
      </w:r>
      <w:r w:rsidRPr="007D01AD">
        <w:rPr>
          <w:rFonts w:ascii="黑体" w:eastAsia="黑体" w:hAnsi="黑体" w:cs="Times New Roman"/>
          <w:color w:val="000000" w:themeColor="text1"/>
          <w:sz w:val="32"/>
          <w:szCs w:val="32"/>
        </w:rPr>
        <w:t>乡村振兴专项赛：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引入“揭榜挂帅”机制，围绕提升农业综合生产能力和质量效益、推进宜</w:t>
      </w:r>
      <w:proofErr w:type="gramStart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居宜业</w:t>
      </w:r>
      <w:proofErr w:type="gramEnd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和美乡村建设、提高强农惠农富农政策效能等“十五五”规划有关部署，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落实市委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百村示范、千村振兴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工程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要求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，聚焦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发榜单位的实际需求，由学生团队根据</w:t>
      </w:r>
      <w:proofErr w:type="gramStart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榜题内容</w:t>
      </w:r>
      <w:proofErr w:type="gramEnd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提供调查报告、发明制作、解决方案或创业计划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14:paraId="06BDAFC7" w14:textId="77777777" w:rsidR="007D01AD" w:rsidRDefault="007D01AD" w:rsidP="000D068D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7D01AD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（3）“青砺基层”社会治理专项赛：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引入“揭榜挂帅”机制，围绕完善共建共治共享的社会治理制度，健全社会工作体制机制，推进社会治理现代化等“十五五”规划有关部署，深入北京</w:t>
      </w:r>
      <w:proofErr w:type="gramStart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构建超</w:t>
      </w:r>
      <w:proofErr w:type="gramEnd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大城市现代化治理体系的建设实践，从哲学、经济、社会、法律、教育、管理等多个角度，聚焦发榜单位在地方协商民主、综合治理、民生保障等方面的实际问题，由学生团队根据</w:t>
      </w:r>
      <w:proofErr w:type="gramStart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榜题内容</w:t>
      </w:r>
      <w:proofErr w:type="gramEnd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提供调查报告、发明制作、解决方案或创业计划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14:paraId="3025A79C" w14:textId="77777777" w:rsidR="007D01AD" w:rsidRDefault="007D01AD" w:rsidP="000D068D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7D01AD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（4）“清朗法治”法治建设专项赛：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引入“揭榜挂帅”机制，围绕坚持全面依法治国，协同推进科学立法、严格执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lastRenderedPageBreak/>
        <w:t>法、公正司法、全民守法，更好发挥法治固根本、稳预期、利长远的保障作用，建设更高水平的社会主义法治国家等“十五五”规划有关部署，聚焦发榜单位在司法实践中的实际需求，由学生团队根据</w:t>
      </w:r>
      <w:proofErr w:type="gramStart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榜题内容</w:t>
      </w:r>
      <w:proofErr w:type="gramEnd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提供调查报告、发明制作、解决方案或创业计划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14:paraId="69A4FA9D" w14:textId="77777777" w:rsidR="00124A4D" w:rsidRDefault="00124A4D" w:rsidP="00124A4D">
      <w:pPr>
        <w:pStyle w:val="2"/>
        <w:rPr>
          <w:rFonts w:ascii="黑体" w:eastAsia="黑体" w:hAnsi="黑体"/>
          <w:b/>
          <w:bCs/>
          <w:color w:val="auto"/>
          <w:sz w:val="32"/>
          <w:szCs w:val="32"/>
        </w:rPr>
      </w:pPr>
    </w:p>
    <w:p w14:paraId="38DA6439" w14:textId="7396576E" w:rsidR="007D01AD" w:rsidRPr="007D01AD" w:rsidRDefault="007D01AD" w:rsidP="007D01AD">
      <w:pPr>
        <w:pStyle w:val="2"/>
        <w:ind w:firstLineChars="200" w:firstLine="643"/>
        <w:rPr>
          <w:rFonts w:ascii="黑体" w:eastAsia="黑体" w:hAnsi="黑体"/>
          <w:b/>
          <w:bCs/>
          <w:color w:val="auto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auto"/>
          <w:sz w:val="32"/>
          <w:szCs w:val="32"/>
        </w:rPr>
        <w:t>三</w:t>
      </w:r>
      <w:r w:rsidRPr="007D01AD">
        <w:rPr>
          <w:rFonts w:ascii="黑体" w:eastAsia="黑体" w:hAnsi="黑体" w:hint="eastAsia"/>
          <w:b/>
          <w:bCs/>
          <w:color w:val="auto"/>
          <w:sz w:val="32"/>
          <w:szCs w:val="32"/>
        </w:rPr>
        <w:t>、注意事项</w:t>
      </w:r>
    </w:p>
    <w:p w14:paraId="2D43C1B0" w14:textId="21F156BF" w:rsidR="007D01AD" w:rsidRDefault="007D01AD" w:rsidP="007D01AD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D01AD">
        <w:rPr>
          <w:rFonts w:ascii="仿宋_GB2312" w:eastAsia="仿宋_GB2312" w:hint="eastAsia"/>
          <w:sz w:val="32"/>
          <w:szCs w:val="32"/>
        </w:rPr>
        <w:t>1.学生自行</w:t>
      </w:r>
      <w:r w:rsidR="000D068D">
        <w:rPr>
          <w:rFonts w:ascii="仿宋_GB2312" w:eastAsia="仿宋_GB2312" w:hint="eastAsia"/>
          <w:sz w:val="32"/>
          <w:szCs w:val="32"/>
        </w:rPr>
        <w:t>揭榜</w:t>
      </w:r>
      <w:r w:rsidR="00AD1508">
        <w:rPr>
          <w:rFonts w:ascii="仿宋_GB2312" w:eastAsia="仿宋_GB2312" w:hint="eastAsia"/>
          <w:sz w:val="32"/>
          <w:szCs w:val="32"/>
        </w:rPr>
        <w:t>（</w:t>
      </w:r>
      <w:proofErr w:type="gramStart"/>
      <w:r w:rsidR="00AD1508">
        <w:rPr>
          <w:rFonts w:ascii="仿宋_GB2312" w:eastAsia="仿宋_GB2312" w:hint="eastAsia"/>
          <w:sz w:val="32"/>
          <w:szCs w:val="32"/>
        </w:rPr>
        <w:t>榜题详</w:t>
      </w:r>
      <w:proofErr w:type="gramEnd"/>
      <w:r w:rsidR="00AD1508">
        <w:rPr>
          <w:rFonts w:ascii="仿宋_GB2312" w:eastAsia="仿宋_GB2312" w:hint="eastAsia"/>
          <w:sz w:val="32"/>
          <w:szCs w:val="32"/>
        </w:rPr>
        <w:t>看附件）</w:t>
      </w:r>
      <w:r w:rsidRPr="007D01AD">
        <w:rPr>
          <w:rFonts w:ascii="仿宋_GB2312" w:eastAsia="仿宋_GB2312" w:hint="eastAsia"/>
          <w:sz w:val="32"/>
          <w:szCs w:val="32"/>
        </w:rPr>
        <w:t>参赛报名，鼓励不同知识结构、专业背景、学历层次的学生跨院系、跨专业自由组队。校内选拔赛需于4月</w:t>
      </w:r>
      <w:r>
        <w:rPr>
          <w:rFonts w:ascii="仿宋_GB2312" w:eastAsia="仿宋_GB2312" w:hint="eastAsia"/>
          <w:sz w:val="32"/>
          <w:szCs w:val="32"/>
        </w:rPr>
        <w:t>24</w:t>
      </w:r>
      <w:r w:rsidRPr="007D01AD">
        <w:rPr>
          <w:rFonts w:ascii="仿宋_GB2312" w:eastAsia="仿宋_GB2312" w:hint="eastAsia"/>
          <w:sz w:val="32"/>
          <w:szCs w:val="32"/>
        </w:rPr>
        <w:t>日前完成赛事报名，作品提交。</w:t>
      </w:r>
    </w:p>
    <w:p w14:paraId="6E3585C9" w14:textId="54072E5A" w:rsidR="00AD1508" w:rsidRPr="00AD1508" w:rsidRDefault="00AD1508" w:rsidP="00AD1508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</w:t>
      </w:r>
      <w:r w:rsidRPr="001709AF">
        <w:rPr>
          <w:rFonts w:ascii="仿宋_GB2312" w:eastAsia="仿宋_GB2312" w:hAnsi="宋体" w:hint="eastAsia"/>
          <w:sz w:val="32"/>
          <w:szCs w:val="32"/>
        </w:rPr>
        <w:t>.</w:t>
      </w:r>
      <w:r w:rsidRPr="00BB39F1">
        <w:rPr>
          <w:rFonts w:hint="eastAsia"/>
        </w:rPr>
        <w:t xml:space="preserve"> </w:t>
      </w:r>
      <w:r w:rsidRPr="00BB39F1">
        <w:rPr>
          <w:rFonts w:ascii="仿宋_GB2312" w:eastAsia="仿宋_GB2312" w:hAnsi="宋体" w:hint="eastAsia"/>
          <w:sz w:val="32"/>
          <w:szCs w:val="32"/>
        </w:rPr>
        <w:t>所有参赛作品需做好匿名处理工作，保证作品和附加材料中不能出现如作者姓名、指导教师姓名、所在学校名称及相关标志性景色、标识等信息。</w:t>
      </w:r>
    </w:p>
    <w:p w14:paraId="59424575" w14:textId="52B629B2" w:rsidR="007D01AD" w:rsidRPr="007D01AD" w:rsidRDefault="007D01AD" w:rsidP="0094523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D01AD">
        <w:rPr>
          <w:rFonts w:ascii="仿宋_GB2312" w:eastAsia="仿宋_GB2312" w:hAnsi="宋体" w:hint="eastAsia"/>
          <w:sz w:val="32"/>
          <w:szCs w:val="32"/>
        </w:rPr>
        <w:t>3.</w:t>
      </w:r>
      <w:r w:rsidR="00945234" w:rsidRPr="00945234">
        <w:rPr>
          <w:rFonts w:hint="eastAsia"/>
        </w:rPr>
        <w:t xml:space="preserve"> </w:t>
      </w:r>
      <w:r w:rsidR="00945234" w:rsidRPr="00945234">
        <w:rPr>
          <w:rFonts w:ascii="仿宋_GB2312" w:eastAsia="仿宋_GB2312" w:hint="eastAsia"/>
          <w:sz w:val="32"/>
          <w:szCs w:val="32"/>
        </w:rPr>
        <w:t>每个申报人限报</w:t>
      </w:r>
      <w:r w:rsidR="00945234" w:rsidRPr="00945234">
        <w:rPr>
          <w:rFonts w:ascii="仿宋_GB2312" w:eastAsia="仿宋_GB2312"/>
          <w:sz w:val="32"/>
          <w:szCs w:val="32"/>
        </w:rPr>
        <w:t>1件作品，每个申报人可组成团队参赛，团队人数不超过10人，每个参赛作品指导教师不超过3人</w:t>
      </w:r>
      <w:r w:rsidR="00945234">
        <w:rPr>
          <w:rFonts w:ascii="仿宋_GB2312" w:eastAsia="仿宋_GB2312" w:hint="eastAsia"/>
          <w:sz w:val="32"/>
          <w:szCs w:val="32"/>
        </w:rPr>
        <w:t>，</w:t>
      </w:r>
      <w:r w:rsidR="00945234" w:rsidRPr="007D01AD">
        <w:rPr>
          <w:rFonts w:ascii="仿宋_GB2312" w:eastAsia="仿宋_GB2312" w:hint="eastAsia"/>
          <w:sz w:val="32"/>
          <w:szCs w:val="32"/>
        </w:rPr>
        <w:t>每名指导老师原则上指导队伍不超过</w:t>
      </w:r>
      <w:r w:rsidR="00945234" w:rsidRPr="007D01AD">
        <w:rPr>
          <w:rFonts w:ascii="仿宋_GB2312" w:eastAsia="仿宋_GB2312" w:hint="eastAsia"/>
          <w:b/>
          <w:bCs/>
          <w:sz w:val="32"/>
          <w:szCs w:val="32"/>
        </w:rPr>
        <w:t>2</w:t>
      </w:r>
      <w:r w:rsidR="00945234" w:rsidRPr="007D01AD">
        <w:rPr>
          <w:rFonts w:ascii="仿宋_GB2312" w:eastAsia="仿宋_GB2312" w:hint="eastAsia"/>
          <w:sz w:val="32"/>
          <w:szCs w:val="32"/>
        </w:rPr>
        <w:t>支</w:t>
      </w:r>
      <w:r w:rsidR="00945234" w:rsidRPr="00945234">
        <w:rPr>
          <w:rFonts w:ascii="仿宋_GB2312" w:eastAsia="仿宋_GB2312"/>
          <w:sz w:val="32"/>
          <w:szCs w:val="32"/>
        </w:rPr>
        <w:t>。同一作品不得同时申报不同赛道</w:t>
      </w:r>
      <w:proofErr w:type="gramStart"/>
      <w:r w:rsidR="00945234" w:rsidRPr="00945234">
        <w:rPr>
          <w:rFonts w:ascii="仿宋_GB2312" w:eastAsia="仿宋_GB2312"/>
          <w:sz w:val="32"/>
          <w:szCs w:val="32"/>
        </w:rPr>
        <w:t>和榜题</w:t>
      </w:r>
      <w:proofErr w:type="gramEnd"/>
      <w:r w:rsidR="00945234" w:rsidRPr="00945234">
        <w:rPr>
          <w:rFonts w:ascii="仿宋_GB2312" w:eastAsia="仿宋_GB2312"/>
          <w:sz w:val="32"/>
          <w:szCs w:val="32"/>
        </w:rPr>
        <w:t>。</w:t>
      </w:r>
    </w:p>
    <w:p w14:paraId="1F9A27A4" w14:textId="51C28438" w:rsidR="00AD1508" w:rsidRDefault="00AD1508" w:rsidP="00AD150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Pr="00930391">
        <w:rPr>
          <w:rFonts w:hint="eastAsia"/>
        </w:rPr>
        <w:t xml:space="preserve"> </w:t>
      </w:r>
      <w:r w:rsidRPr="00930391">
        <w:rPr>
          <w:rFonts w:ascii="仿宋_GB2312" w:eastAsia="仿宋_GB2312" w:hint="eastAsia"/>
          <w:sz w:val="32"/>
          <w:szCs w:val="32"/>
        </w:rPr>
        <w:t>对涉及“挑战杯”竞赛负面清单（附件</w:t>
      </w:r>
      <w:r w:rsidRPr="00930391">
        <w:rPr>
          <w:rFonts w:ascii="仿宋_GB2312" w:eastAsia="仿宋_GB2312"/>
          <w:sz w:val="32"/>
          <w:szCs w:val="32"/>
        </w:rPr>
        <w:t xml:space="preserve"> 1）的违规行为，一</w:t>
      </w:r>
      <w:r w:rsidRPr="00930391">
        <w:rPr>
          <w:rFonts w:ascii="仿宋_GB2312" w:eastAsia="仿宋_GB2312" w:hint="eastAsia"/>
          <w:sz w:val="32"/>
          <w:szCs w:val="32"/>
        </w:rPr>
        <w:t>律取消作品参赛资格</w:t>
      </w:r>
      <w:r>
        <w:rPr>
          <w:rFonts w:ascii="仿宋_GB2312" w:eastAsia="仿宋_GB2312" w:hint="eastAsia"/>
          <w:sz w:val="32"/>
          <w:szCs w:val="32"/>
        </w:rPr>
        <w:t>。</w:t>
      </w:r>
      <w:r w:rsidRPr="00930391">
        <w:rPr>
          <w:rFonts w:ascii="仿宋_GB2312" w:eastAsia="仿宋_GB2312" w:hint="eastAsia"/>
          <w:sz w:val="32"/>
          <w:szCs w:val="32"/>
        </w:rPr>
        <w:t>坚持节约高效办赛备赛，参照统一格式（附件</w:t>
      </w:r>
      <w:r w:rsidRPr="00930391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2</w:t>
      </w:r>
      <w:r w:rsidRPr="00930391">
        <w:rPr>
          <w:rFonts w:ascii="仿宋_GB2312" w:eastAsia="仿宋_GB2312"/>
          <w:sz w:val="32"/>
          <w:szCs w:val="32"/>
        </w:rPr>
        <w:t>）制作 PPT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77EF7233" w14:textId="61F94912" w:rsidR="00AD1508" w:rsidRPr="001709AF" w:rsidRDefault="00AD1508" w:rsidP="00AD1508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5</w:t>
      </w:r>
      <w:r w:rsidRPr="001709AF">
        <w:rPr>
          <w:rFonts w:ascii="仿宋_GB2312" w:eastAsia="仿宋_GB2312" w:hAnsi="宋体" w:hint="eastAsia"/>
          <w:sz w:val="32"/>
          <w:szCs w:val="32"/>
        </w:rPr>
        <w:t>.赛事报名及材料提交通道等后续通知，请留意校团委</w:t>
      </w:r>
      <w:proofErr w:type="gramStart"/>
      <w:r w:rsidRPr="001709AF">
        <w:rPr>
          <w:rFonts w:ascii="仿宋_GB2312" w:eastAsia="仿宋_GB2312" w:hAnsi="宋体" w:hint="eastAsia"/>
          <w:sz w:val="32"/>
          <w:szCs w:val="32"/>
        </w:rPr>
        <w:lastRenderedPageBreak/>
        <w:t>微信公众号</w:t>
      </w:r>
      <w:proofErr w:type="gramEnd"/>
      <w:r w:rsidRPr="001709AF">
        <w:rPr>
          <w:rFonts w:ascii="仿宋_GB2312" w:eastAsia="仿宋_GB2312" w:hAnsi="宋体" w:hint="eastAsia"/>
          <w:sz w:val="32"/>
          <w:szCs w:val="32"/>
        </w:rPr>
        <w:t>“北青团宣”及智慧校园平台“通知公告”栏目。</w:t>
      </w:r>
    </w:p>
    <w:p w14:paraId="5E6F6F12" w14:textId="685EB87E" w:rsidR="007D01AD" w:rsidRPr="000D068D" w:rsidRDefault="007D01AD" w:rsidP="007D01AD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0D068D">
        <w:rPr>
          <w:rFonts w:ascii="黑体" w:eastAsia="黑体" w:hAnsi="黑体" w:hint="eastAsia"/>
          <w:sz w:val="32"/>
          <w:szCs w:val="32"/>
        </w:rPr>
        <w:t>有意参赛同学请进入赛事交流群。</w:t>
      </w:r>
    </w:p>
    <w:p w14:paraId="5B5BFDAB" w14:textId="77777777" w:rsidR="00124A4D" w:rsidRDefault="00124A4D" w:rsidP="007D01AD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14:paraId="7B3CE7E0" w14:textId="67B68853" w:rsidR="00124A4D" w:rsidRPr="00124A4D" w:rsidRDefault="00124A4D" w:rsidP="00124A4D">
      <w:pPr>
        <w:pStyle w:val="2"/>
        <w:ind w:firstLineChars="200" w:firstLine="643"/>
        <w:rPr>
          <w:rFonts w:ascii="黑体" w:eastAsia="黑体" w:hAnsi="黑体"/>
          <w:b/>
          <w:bCs/>
          <w:color w:val="auto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auto"/>
          <w:sz w:val="32"/>
          <w:szCs w:val="32"/>
        </w:rPr>
        <w:t>四</w:t>
      </w:r>
      <w:r w:rsidRPr="007D01AD">
        <w:rPr>
          <w:rFonts w:ascii="黑体" w:eastAsia="黑体" w:hAnsi="黑体" w:hint="eastAsia"/>
          <w:b/>
          <w:bCs/>
          <w:color w:val="auto"/>
          <w:sz w:val="32"/>
          <w:szCs w:val="32"/>
        </w:rPr>
        <w:t>、</w:t>
      </w:r>
      <w:r w:rsidRPr="00124A4D">
        <w:rPr>
          <w:rFonts w:ascii="黑体" w:eastAsia="黑体" w:hAnsi="黑体" w:hint="eastAsia"/>
          <w:b/>
          <w:bCs/>
          <w:color w:val="auto"/>
          <w:sz w:val="32"/>
          <w:szCs w:val="32"/>
        </w:rPr>
        <w:t>未尽事宜，以赛事组委会解释为准</w:t>
      </w:r>
    </w:p>
    <w:p w14:paraId="7C788132" w14:textId="77777777" w:rsidR="007D01AD" w:rsidRPr="007D01AD" w:rsidRDefault="007D01AD" w:rsidP="007D01AD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D01AD">
        <w:rPr>
          <w:rFonts w:ascii="仿宋_GB2312" w:eastAsia="仿宋_GB2312" w:hint="eastAsia"/>
          <w:sz w:val="32"/>
          <w:szCs w:val="32"/>
        </w:rPr>
        <w:t>联系人：</w:t>
      </w:r>
      <w:proofErr w:type="gramStart"/>
      <w:r w:rsidRPr="007D01AD">
        <w:rPr>
          <w:rFonts w:ascii="仿宋_GB2312" w:eastAsia="仿宋_GB2312" w:hint="eastAsia"/>
          <w:sz w:val="32"/>
          <w:szCs w:val="32"/>
        </w:rPr>
        <w:t>张奥妮</w:t>
      </w:r>
      <w:proofErr w:type="gramEnd"/>
    </w:p>
    <w:p w14:paraId="360160C3" w14:textId="77777777" w:rsidR="007D01AD" w:rsidRPr="007D01AD" w:rsidRDefault="007D01AD" w:rsidP="007D01AD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D01AD">
        <w:rPr>
          <w:rFonts w:ascii="仿宋_GB2312" w:eastAsia="仿宋_GB2312" w:hint="eastAsia"/>
          <w:sz w:val="32"/>
          <w:szCs w:val="32"/>
        </w:rPr>
        <w:t>联系方式：84778238</w:t>
      </w:r>
    </w:p>
    <w:p w14:paraId="6DE9ED95" w14:textId="020B4046" w:rsidR="007D01AD" w:rsidRPr="007D01AD" w:rsidRDefault="007D01AD" w:rsidP="00124A4D">
      <w:pPr>
        <w:spacing w:line="360" w:lineRule="auto"/>
        <w:ind w:left="638"/>
        <w:jc w:val="left"/>
        <w:rPr>
          <w:rFonts w:ascii="仿宋_GB2312" w:eastAsia="仿宋_GB2312"/>
          <w:sz w:val="32"/>
          <w:szCs w:val="32"/>
          <w:u w:val="single"/>
        </w:rPr>
      </w:pPr>
      <w:r w:rsidRPr="007D01AD">
        <w:rPr>
          <w:rFonts w:ascii="仿宋_GB2312" w:eastAsia="仿宋_GB2312" w:hint="eastAsia"/>
          <w:sz w:val="32"/>
          <w:szCs w:val="32"/>
        </w:rPr>
        <w:t>赛事交流群：</w:t>
      </w:r>
      <w:hyperlink r:id="rId6" w:history="1">
        <w:r w:rsidR="00124A4D" w:rsidRPr="00DF77DF">
          <w:rPr>
            <w:rStyle w:val="af2"/>
            <w:rFonts w:ascii="仿宋_GB2312" w:eastAsia="仿宋_GB2312" w:hAnsi="黑体"/>
            <w:sz w:val="32"/>
            <w:szCs w:val="32"/>
          </w:rPr>
          <w:t>https://docs.qq.com/doc/DSHVCV3FGY0FYRXBN</w:t>
        </w:r>
      </w:hyperlink>
    </w:p>
    <w:p w14:paraId="424C57AD" w14:textId="77777777" w:rsidR="007D01AD" w:rsidRPr="007D01AD" w:rsidRDefault="007D01AD" w:rsidP="007D01AD">
      <w:pPr>
        <w:spacing w:line="360" w:lineRule="auto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</w:p>
    <w:p w14:paraId="05CC6D14" w14:textId="77777777" w:rsidR="007D01AD" w:rsidRPr="00CA0F07" w:rsidRDefault="007D01AD" w:rsidP="007D01AD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A0F07">
        <w:rPr>
          <w:rFonts w:ascii="仿宋_GB2312" w:eastAsia="仿宋_GB2312" w:hint="eastAsia"/>
          <w:sz w:val="32"/>
          <w:szCs w:val="32"/>
        </w:rPr>
        <w:t>附件：</w:t>
      </w:r>
    </w:p>
    <w:p w14:paraId="2C330276" w14:textId="77777777" w:rsidR="00E83600" w:rsidRPr="0078609C" w:rsidRDefault="00E83600" w:rsidP="00E836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8609C">
        <w:rPr>
          <w:rFonts w:ascii="仿宋_GB2312" w:eastAsia="仿宋_GB2312" w:hint="eastAsia"/>
          <w:sz w:val="32"/>
          <w:szCs w:val="32"/>
        </w:rPr>
        <w:t>1.“挑战杯”竞赛负面行为清单</w:t>
      </w:r>
    </w:p>
    <w:p w14:paraId="3BF236F1" w14:textId="77777777" w:rsidR="00E83600" w:rsidRPr="0078609C" w:rsidRDefault="00E83600" w:rsidP="00E836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8609C">
        <w:rPr>
          <w:rFonts w:ascii="仿宋_GB2312" w:eastAsia="仿宋_GB2312" w:hint="eastAsia"/>
          <w:sz w:val="32"/>
          <w:szCs w:val="32"/>
        </w:rPr>
        <w:t>2.</w:t>
      </w:r>
      <w:r w:rsidRPr="0078609C">
        <w:rPr>
          <w:rFonts w:ascii="仿宋_GB2312" w:eastAsia="仿宋_GB2312" w:hint="eastAsia"/>
        </w:rPr>
        <w:t xml:space="preserve"> </w:t>
      </w:r>
      <w:r w:rsidRPr="0078609C">
        <w:rPr>
          <w:rFonts w:ascii="仿宋_GB2312" w:eastAsia="仿宋_GB2312" w:hint="eastAsia"/>
          <w:sz w:val="32"/>
          <w:szCs w:val="32"/>
        </w:rPr>
        <w:t>“青创北京”2026年“挑战杯”首都大学生创业计划竞赛PPT统一格式说明</w:t>
      </w:r>
    </w:p>
    <w:p w14:paraId="582C07C5" w14:textId="42864A4B" w:rsidR="00E83600" w:rsidRDefault="00E83600" w:rsidP="00E836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E83600">
        <w:rPr>
          <w:rFonts w:ascii="仿宋_GB2312" w:eastAsia="仿宋_GB2312" w:hint="eastAsia"/>
          <w:sz w:val="32"/>
          <w:szCs w:val="32"/>
        </w:rPr>
        <w:t>3-1.</w:t>
      </w:r>
      <w:r w:rsidRPr="00E83600">
        <w:rPr>
          <w:rFonts w:hint="eastAsia"/>
        </w:rPr>
        <w:t xml:space="preserve"> </w:t>
      </w:r>
      <w:r w:rsidRPr="00E83600">
        <w:rPr>
          <w:rFonts w:ascii="仿宋_GB2312" w:eastAsia="仿宋_GB2312" w:hint="eastAsia"/>
          <w:sz w:val="32"/>
          <w:szCs w:val="32"/>
        </w:rPr>
        <w:t>“青智未来”新质生产力专项赛项目需求榜单</w:t>
      </w:r>
    </w:p>
    <w:p w14:paraId="6BDFD262" w14:textId="3898460A" w:rsidR="00E83600" w:rsidRDefault="00E83600" w:rsidP="00E836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3-2.</w:t>
      </w:r>
      <w:r w:rsidRPr="00E83600">
        <w:rPr>
          <w:rFonts w:ascii="仿宋_GB2312" w:eastAsia="仿宋_GB2312" w:hint="eastAsia"/>
          <w:sz w:val="32"/>
          <w:szCs w:val="32"/>
        </w:rPr>
        <w:t>“青振京郊”乡村振兴专项赛项目需求榜单</w:t>
      </w:r>
    </w:p>
    <w:p w14:paraId="1E6E741A" w14:textId="44C3ADEC" w:rsidR="00E83600" w:rsidRDefault="00E83600" w:rsidP="00E836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3-3.</w:t>
      </w:r>
      <w:r w:rsidRPr="00E83600">
        <w:rPr>
          <w:rFonts w:ascii="仿宋_GB2312" w:eastAsia="仿宋_GB2312" w:hint="eastAsia"/>
          <w:sz w:val="32"/>
          <w:szCs w:val="32"/>
        </w:rPr>
        <w:t>“青砺基层”社会治理专项赛项目需求榜单</w:t>
      </w:r>
    </w:p>
    <w:p w14:paraId="4FACD0E1" w14:textId="3AB72C3B" w:rsidR="00E83600" w:rsidRPr="00E83600" w:rsidRDefault="00E83600" w:rsidP="00E836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3-4.</w:t>
      </w:r>
      <w:r w:rsidRPr="00E83600">
        <w:rPr>
          <w:rFonts w:hint="eastAsia"/>
        </w:rPr>
        <w:t xml:space="preserve"> </w:t>
      </w:r>
      <w:r w:rsidRPr="00E83600">
        <w:rPr>
          <w:rFonts w:ascii="仿宋_GB2312" w:eastAsia="仿宋_GB2312" w:hint="eastAsia"/>
          <w:sz w:val="32"/>
          <w:szCs w:val="32"/>
        </w:rPr>
        <w:t>“青朗法治”法治建设专项赛项目需求榜单</w:t>
      </w:r>
    </w:p>
    <w:p w14:paraId="7771D29B" w14:textId="77777777" w:rsidR="00124A4D" w:rsidRPr="00E83600" w:rsidRDefault="00124A4D" w:rsidP="00124A4D">
      <w:pPr>
        <w:spacing w:line="360" w:lineRule="auto"/>
        <w:rPr>
          <w:rFonts w:ascii="仿宋_GB2312" w:eastAsia="仿宋_GB2312"/>
          <w:b/>
          <w:bCs/>
          <w:sz w:val="32"/>
          <w:szCs w:val="32"/>
        </w:rPr>
      </w:pPr>
    </w:p>
    <w:p w14:paraId="65A75EB8" w14:textId="77777777" w:rsidR="007D01AD" w:rsidRDefault="007D01AD" w:rsidP="007D01AD">
      <w:pPr>
        <w:spacing w:line="360" w:lineRule="auto"/>
        <w:rPr>
          <w:rFonts w:ascii="仿宋_GB2312" w:eastAsia="仿宋_GB2312"/>
          <w:sz w:val="32"/>
          <w:szCs w:val="32"/>
        </w:rPr>
      </w:pPr>
    </w:p>
    <w:p w14:paraId="468E5BEF" w14:textId="77777777" w:rsidR="00E83600" w:rsidRPr="007D01AD" w:rsidRDefault="00E83600" w:rsidP="007D01AD">
      <w:pPr>
        <w:spacing w:line="360" w:lineRule="auto"/>
        <w:rPr>
          <w:rFonts w:ascii="仿宋_GB2312" w:eastAsia="仿宋_GB2312"/>
          <w:sz w:val="32"/>
          <w:szCs w:val="32"/>
        </w:rPr>
      </w:pPr>
    </w:p>
    <w:p w14:paraId="60E9A9E9" w14:textId="77777777" w:rsidR="007D01AD" w:rsidRPr="007D01AD" w:rsidRDefault="007D01AD" w:rsidP="007D01AD">
      <w:pPr>
        <w:spacing w:line="360" w:lineRule="auto"/>
        <w:jc w:val="right"/>
        <w:rPr>
          <w:rFonts w:ascii="仿宋_GB2312" w:eastAsia="仿宋_GB2312"/>
          <w:sz w:val="32"/>
          <w:szCs w:val="32"/>
        </w:rPr>
      </w:pPr>
      <w:r w:rsidRPr="007D01AD">
        <w:rPr>
          <w:rFonts w:ascii="仿宋_GB2312" w:eastAsia="仿宋_GB2312" w:hint="eastAsia"/>
          <w:sz w:val="32"/>
          <w:szCs w:val="32"/>
        </w:rPr>
        <w:t>共青团北京青年政治学院委员会</w:t>
      </w:r>
    </w:p>
    <w:p w14:paraId="00C8D5BD" w14:textId="5E69C3ED" w:rsidR="00EA69D4" w:rsidRPr="00E83600" w:rsidRDefault="007D01AD" w:rsidP="00E83600">
      <w:pPr>
        <w:spacing w:line="360" w:lineRule="auto"/>
        <w:ind w:right="840"/>
        <w:jc w:val="right"/>
        <w:rPr>
          <w:rFonts w:ascii="仿宋_GB2312" w:eastAsia="仿宋_GB2312"/>
          <w:sz w:val="32"/>
          <w:szCs w:val="32"/>
        </w:rPr>
      </w:pPr>
      <w:r w:rsidRPr="007D01AD"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6</w:t>
      </w:r>
      <w:r w:rsidRPr="007D01AD">
        <w:rPr>
          <w:rFonts w:ascii="仿宋_GB2312" w:eastAsia="仿宋_GB2312" w:hint="eastAsia"/>
          <w:sz w:val="32"/>
          <w:szCs w:val="32"/>
        </w:rPr>
        <w:t xml:space="preserve"> 年</w:t>
      </w:r>
      <w:r>
        <w:rPr>
          <w:rFonts w:ascii="仿宋_GB2312" w:eastAsia="仿宋_GB2312" w:hint="eastAsia"/>
          <w:sz w:val="32"/>
          <w:szCs w:val="32"/>
        </w:rPr>
        <w:t>4</w:t>
      </w:r>
      <w:r w:rsidRPr="007D01AD">
        <w:rPr>
          <w:rFonts w:ascii="仿宋_GB2312" w:eastAsia="仿宋_GB2312" w:hint="eastAsia"/>
          <w:sz w:val="32"/>
          <w:szCs w:val="32"/>
        </w:rPr>
        <w:t xml:space="preserve"> 月1日</w:t>
      </w:r>
    </w:p>
    <w:sectPr w:rsidR="00EA69D4" w:rsidRPr="00E83600" w:rsidSect="007D01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D3238" w14:textId="77777777" w:rsidR="00553804" w:rsidRDefault="00553804" w:rsidP="007D01AD">
      <w:r>
        <w:separator/>
      </w:r>
    </w:p>
  </w:endnote>
  <w:endnote w:type="continuationSeparator" w:id="0">
    <w:p w14:paraId="3E6CD55F" w14:textId="77777777" w:rsidR="00553804" w:rsidRDefault="00553804" w:rsidP="007D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黑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仿宋-简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-简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EE4AB" w14:textId="77777777" w:rsidR="00553804" w:rsidRDefault="00553804" w:rsidP="007D01AD">
      <w:r>
        <w:separator/>
      </w:r>
    </w:p>
  </w:footnote>
  <w:footnote w:type="continuationSeparator" w:id="0">
    <w:p w14:paraId="67922785" w14:textId="77777777" w:rsidR="00553804" w:rsidRDefault="00553804" w:rsidP="007D0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C06"/>
    <w:rsid w:val="000D068D"/>
    <w:rsid w:val="00124A4D"/>
    <w:rsid w:val="002B0973"/>
    <w:rsid w:val="00553804"/>
    <w:rsid w:val="00636B4B"/>
    <w:rsid w:val="006C7946"/>
    <w:rsid w:val="007A303A"/>
    <w:rsid w:val="007D01AD"/>
    <w:rsid w:val="008033FB"/>
    <w:rsid w:val="00945234"/>
    <w:rsid w:val="009D29BB"/>
    <w:rsid w:val="00AD1508"/>
    <w:rsid w:val="00BB5C06"/>
    <w:rsid w:val="00C01BFE"/>
    <w:rsid w:val="00CA0F07"/>
    <w:rsid w:val="00CD4C59"/>
    <w:rsid w:val="00E83600"/>
    <w:rsid w:val="00EA69D4"/>
    <w:rsid w:val="00F0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B836F"/>
  <w15:chartTrackingRefBased/>
  <w15:docId w15:val="{03ACCA72-9843-4A8B-82E6-3D09D35D8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01A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B5C0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BB5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5C0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5C0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5C0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5C0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5C0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5C0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5C0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B5C0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rsid w:val="00BB5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B5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B5C0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B5C0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B5C0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B5C0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B5C0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B5C0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B5C0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B5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5C0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B5C0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B5C0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B5C0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B5C0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B5C0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B5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B5C0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B5C0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D01A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D01A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D01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D01AD"/>
    <w:rPr>
      <w:sz w:val="18"/>
      <w:szCs w:val="18"/>
    </w:rPr>
  </w:style>
  <w:style w:type="character" w:styleId="af2">
    <w:name w:val="Hyperlink"/>
    <w:basedOn w:val="a0"/>
    <w:uiPriority w:val="99"/>
    <w:unhideWhenUsed/>
    <w:rsid w:val="007D01AD"/>
    <w:rPr>
      <w:color w:val="467886" w:themeColor="hyperlink"/>
      <w:u w:val="single"/>
    </w:rPr>
  </w:style>
  <w:style w:type="paragraph" w:styleId="af3">
    <w:name w:val="Body Text"/>
    <w:basedOn w:val="a"/>
    <w:link w:val="af4"/>
    <w:uiPriority w:val="99"/>
    <w:qFormat/>
    <w:rsid w:val="007D01AD"/>
    <w:rPr>
      <w:szCs w:val="24"/>
      <w14:ligatures w14:val="none"/>
    </w:rPr>
  </w:style>
  <w:style w:type="character" w:customStyle="1" w:styleId="af4">
    <w:name w:val="正文文本 字符"/>
    <w:basedOn w:val="a0"/>
    <w:link w:val="af3"/>
    <w:uiPriority w:val="99"/>
    <w:rsid w:val="007D01AD"/>
    <w:rPr>
      <w:szCs w:val="24"/>
      <w14:ligatures w14:val="none"/>
    </w:rPr>
  </w:style>
  <w:style w:type="character" w:styleId="af5">
    <w:name w:val="Unresolved Mention"/>
    <w:basedOn w:val="a0"/>
    <w:uiPriority w:val="99"/>
    <w:semiHidden/>
    <w:unhideWhenUsed/>
    <w:rsid w:val="00124A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qq.com/doc/DSHVCV3FGY0FYRXB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4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泰麟 刘</dc:creator>
  <cp:keywords/>
  <dc:description/>
  <cp:lastModifiedBy>泰麟 刘</cp:lastModifiedBy>
  <cp:revision>8</cp:revision>
  <dcterms:created xsi:type="dcterms:W3CDTF">2026-03-31T08:29:00Z</dcterms:created>
  <dcterms:modified xsi:type="dcterms:W3CDTF">2026-04-01T02:54:00Z</dcterms:modified>
</cp:coreProperties>
</file>